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6B68"/>
          <w:sz w:val="40"/>
        </w:rPr>
        <w:t>Wzór specyfikacji programu dla firmy</w:t>
      </w:r>
    </w:p>
    <w:p>
      <w:r>
        <w:t>Wyślijcie ten sam opis każdemu wykonawcy — wtedy oferty da się porównać. Wypełnijcie to, co wiecie; puste pole też jest informacją dla wykonawcy. Część 8 to tabela do porównania odpowiedzi.</w:t>
      </w:r>
    </w:p>
    <w:p>
      <w:r>
        <w:rPr>
          <w:color w:val="536260"/>
          <w:sz w:val="18"/>
        </w:rPr>
        <w:t>Przygotował Nexivio (nexivio.pl) · wersja 1.0 · październik 2026. Można dowolnie kopiować i zmieniać.</w:t>
      </w:r>
    </w:p>
    <w:p>
      <w:pPr>
        <w:spacing w:before="240"/>
      </w:pPr>
      <w:r>
        <w:rPr>
          <w:b/>
          <w:color w:val="006B68"/>
          <w:sz w:val="26"/>
        </w:rPr>
        <w:t>1. Firma i cel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Wasza odpowiedź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Czym zajmuje się firma (1–2 zdania)?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Jaki problem ma rozwiązać program?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Po czym po trzech miesiącach poznacie, że program działa (np. czas zamknięcia miesiąca, liczba zgubionych zleceń)?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before="240"/>
      </w:pPr>
      <w:r>
        <w:rPr>
          <w:b/>
          <w:color w:val="006B68"/>
          <w:sz w:val="26"/>
        </w:rPr>
        <w:t>2. Proces dziś — opis jednego dnia pracy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Wasza odpowiedź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Kto uczestniczy w procesie (stanowiska, liczba osób)?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Gdzie dziś są informacje: arkusz, poczta, papier, program, pamięć kierownika?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Co się psuje albo zajmuje najwięcej czasu?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before="240"/>
      </w:pPr>
      <w:r>
        <w:rPr>
          <w:b/>
          <w:color w:val="006B68"/>
          <w:sz w:val="26"/>
        </w:rPr>
        <w:t>3. Użytkownicy i role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Wasza odpowiedź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Kto będzie korzystał z programu i na czym (komputer, telefon, praca w terenie)?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Kto co widzi, a czego widzieć nie powinien?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Kto co zatwierdza (np. faktury, zlecenia, rabaty)?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before="240"/>
      </w:pPr>
      <w:r>
        <w:rPr>
          <w:b/>
          <w:color w:val="006B68"/>
          <w:sz w:val="26"/>
        </w:rPr>
        <w:t>4. Zakres pierwszej wersji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Wasza odpowiedź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Trzy do pięciu rzeczy, bez których program nie ma sensu: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Rzeczy na później (wykonawca nie musi ich teraz wyceniać):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before="240"/>
      </w:pPr>
      <w:r>
        <w:rPr>
          <w:b/>
          <w:color w:val="006B68"/>
          <w:sz w:val="26"/>
        </w:rPr>
        <w:t>5. Dane i integracje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Wasza odpowiedź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Skąd mają przychodzić dane (arkusz, program księgowy, sklep, poczta, KSeF, inne)?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Jakie dane trzeba przenieść na start i ile ich jest (np. liczba klientów, zleceń)?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Gdzie mają trafiać wyniki (raport, mail, eksport do księgowości)?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before="240"/>
      </w:pPr>
      <w:r>
        <w:rPr>
          <w:b/>
          <w:color w:val="006B68"/>
          <w:sz w:val="26"/>
        </w:rPr>
        <w:t>6. Wymagania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Wasza odpowiedź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Czy program ma działać bez internetu? Gdzie i kiedy?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Gdzie mogą stać serwery: w Polsce, w UE, bez znaczenia?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Jakie dane osobowe będą w programie?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Czego oczekujecie od kopii zapasowych i eksportu danych?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before="240"/>
      </w:pPr>
      <w:r>
        <w:rPr>
          <w:b/>
          <w:color w:val="006B68"/>
          <w:sz w:val="26"/>
        </w:rPr>
        <w:t>7. Terminy, budżet, decyzje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Wasza odpowiedź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Kiedy potrzebna jest pierwsza działająca wersja? Czy termin jest twardy (np. przepisy, sezon)?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Budżet albo widełki (pomagają dobrać zakres pierwszej wersji):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r/>
            <w:r>
              <w:rPr>
                <w:sz w:val="20"/>
              </w:rPr>
              <w:t>Kto po Waszej stronie decyduje i odbiera prace?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r>
        <w:rPr>
          <w:b/>
          <w:color w:val="006B68"/>
          <w:sz w:val="26"/>
        </w:rPr>
        <w:t>8. Porównanie odpowiedzi wykonawców</w:t>
      </w:r>
    </w:p>
    <w:p>
      <w:r>
        <w:t>Zadajcie każdemu wykonawcy te same pytania i poproście o odpowiedzi na piśmie. Odpowiedź „zobaczymy w trakcie” przy cenie, kodzie albo danych też warto tu wpisać.</w:t>
      </w:r>
    </w:p>
    <w:tbl>
      <w:tblPr>
        <w:tblStyle w:val="TableGrid"/>
        <w:tblW w:w="9638" w:type="dxa"/>
        <w:tblBorders>
          <w:top w:val="single" w:sz="4" w:color="9AA6A3"/>
          <w:left w:val="single" w:sz="4" w:color="9AA6A3"/>
          <w:bottom w:val="single" w:sz="4" w:color="9AA6A3"/>
          <w:right w:val="single" w:sz="4" w:color="9AA6A3"/>
          <w:insideH w:val="single" w:sz="4" w:color="9AA6A3"/>
          <w:insideV w:val="single" w:sz="4" w:color="9AA6A3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2041"/>
        <w:gridCol w:w="2041"/>
        <w:gridCol w:w="2041"/>
      </w:tblGrid>
      <w:tr>
        <w:tc>
          <w:tcPr>
            <w:tcW w:type="dxa" w:w="3515"/>
          </w:tcPr>
          <w:p>
            <w:r/>
            <w:r>
              <w:rPr>
                <w:b/>
                <w:sz w:val="19"/>
              </w:rPr>
              <w:t>Pytanie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Wykonawca A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Wykonawca B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9"/>
              </w:rPr>
              <w:t>Wykonawca C</w:t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1. Co dokładnie dostaniemy w pierwszej wersji i kiedy?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2. Czy cena jest stała i co może ją zmienić?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3. Ile kosztuje utrzymanie po wdrożeniu i co obejmuje?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4. Kto będzie miał dostęp do kodu i dokumentacji i jak zapiszemy to w umowie?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5. Gdzie będą stały dane, jak działają kopie zapasowe i jak je wyeksportujemy?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6. Kto będzie widział jakie dane i czy podpiszemy umowę powierzenia (RODO)?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7. Kto konkretnie prowadzi projekt i z kim rozmawiamy na co dzień?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8. Czego potrzebujecie od nas na start?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9. Jak przejdziemy z obecnego narzędzia bez przestoju?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type="dxa" w:w="3515"/>
          </w:tcPr>
          <w:p>
            <w:r/>
            <w:r>
              <w:rPr>
                <w:sz w:val="20"/>
              </w:rPr>
              <w:t>10. Czy możemy zobaczyć działający system o podobnej skali?</w:t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36260"/>
        <w:sz w:val="16"/>
      </w:rPr>
      <w:t>Wzór specyfikacji programu dla firmy · nexivio.pl · wersja 1.0 · październik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specyfikacji programu dla firmy</dc:title>
  <dc:subject>Specyfikacja do porównania ofert wykonawców</dc:subject>
  <dc:creator>Nexivio (nexivio.pl)</dc:creator>
  <cp:keywords/>
  <dc:description>generated by python-docx</dc:description>
  <cp:lastModifiedBy/>
  <cp:revision>1</cp:revision>
  <dcterms:created xsi:type="dcterms:W3CDTF">2026-10-18T00:00:00Z</dcterms:created>
  <dcterms:modified xsi:type="dcterms:W3CDTF">2026-10-18T00:00:00Z</dcterms:modified>
  <cp:category/>
</cp:coreProperties>
</file>